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4C16" w:rsidRPr="00407002" w:rsidRDefault="00045416" w:rsidP="00407002">
      <w:pPr>
        <w:spacing w:before="100" w:beforeAutospacing="1" w:after="150" w:line="240" w:lineRule="auto"/>
        <w:jc w:val="center"/>
        <w:rPr>
          <w:rFonts w:ascii="Arial" w:eastAsia="Times New Roman" w:hAnsi="Arial" w:cs="Arial"/>
          <w:color w:val="222222"/>
          <w:sz w:val="20"/>
          <w:szCs w:val="20"/>
          <w:lang w:eastAsia="en-AU"/>
        </w:rPr>
      </w:pPr>
      <w:r>
        <w:rPr>
          <w:rFonts w:ascii="Arial" w:eastAsia="Times New Roman" w:hAnsi="Arial" w:cs="Arial"/>
          <w:noProof/>
          <w:color w:val="222222"/>
          <w:sz w:val="20"/>
          <w:szCs w:val="20"/>
          <w:lang w:eastAsia="en-AU"/>
        </w:rPr>
        <w:drawing>
          <wp:inline distT="0" distB="0" distL="0" distR="0">
            <wp:extent cx="5731510" cy="1219200"/>
            <wp:effectExtent l="19050" t="0" r="2540" b="0"/>
            <wp:docPr id="1" name="Picture 0" descr="Abate Safe Logo 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ate Safe Logo 201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647F" w:rsidRPr="00EA14BC" w:rsidRDefault="0026647F" w:rsidP="0026647F">
      <w:pPr>
        <w:jc w:val="center"/>
        <w:rPr>
          <w:rFonts w:ascii="Arial" w:eastAsia="Times New Roman" w:hAnsi="Arial" w:cs="Arial"/>
          <w:b/>
          <w:color w:val="FF0000"/>
          <w:sz w:val="40"/>
          <w:szCs w:val="40"/>
          <w:lang w:eastAsia="en-AU"/>
        </w:rPr>
      </w:pPr>
      <w:r w:rsidRPr="00EA14BC">
        <w:rPr>
          <w:rFonts w:ascii="Arial" w:eastAsia="Times New Roman" w:hAnsi="Arial" w:cs="Arial"/>
          <w:b/>
          <w:color w:val="FF0000"/>
          <w:sz w:val="40"/>
          <w:szCs w:val="40"/>
          <w:lang w:eastAsia="en-AU"/>
        </w:rPr>
        <w:t xml:space="preserve">Second Hand Safe </w:t>
      </w:r>
    </w:p>
    <w:p w:rsidR="0026647F" w:rsidRPr="0020283B" w:rsidRDefault="0026647F" w:rsidP="0020283B">
      <w:pPr>
        <w:pStyle w:val="PlainText"/>
        <w:jc w:val="center"/>
        <w:rPr>
          <w:b/>
          <w:i/>
          <w:sz w:val="28"/>
          <w:szCs w:val="28"/>
          <w:u w:val="single"/>
        </w:rPr>
      </w:pPr>
      <w:r w:rsidRPr="00EA14BC">
        <w:rPr>
          <w:b/>
          <w:i/>
          <w:sz w:val="28"/>
          <w:szCs w:val="28"/>
          <w:u w:val="single"/>
        </w:rPr>
        <w:t xml:space="preserve">Brand and Model: </w:t>
      </w:r>
      <w:r w:rsidR="00702A12">
        <w:rPr>
          <w:b/>
          <w:i/>
          <w:sz w:val="28"/>
          <w:szCs w:val="28"/>
          <w:u w:val="single"/>
        </w:rPr>
        <w:t>Chubb Europa Grade III Size 2</w:t>
      </w:r>
    </w:p>
    <w:p w:rsidR="00EA14BC" w:rsidRDefault="00EA14BC" w:rsidP="0026647F">
      <w:pPr>
        <w:pStyle w:val="PlainText"/>
        <w:rPr>
          <w:noProof/>
          <w:lang w:eastAsia="en-AU"/>
        </w:rPr>
      </w:pPr>
      <w:r>
        <w:t xml:space="preserve">           </w:t>
      </w:r>
      <w:r w:rsidR="00702A12">
        <w:t xml:space="preserve">       </w:t>
      </w:r>
    </w:p>
    <w:p w:rsidR="0026647F" w:rsidRDefault="0026647F" w:rsidP="0026647F">
      <w:pPr>
        <w:pStyle w:val="PlainText"/>
      </w:pPr>
      <w:r>
        <w:t xml:space="preserve">Type of safe: </w:t>
      </w:r>
      <w:r w:rsidR="00702A12">
        <w:t>100K Cash Rated theft resistant Safe</w:t>
      </w:r>
      <w:r w:rsidR="00EA14BC">
        <w:t xml:space="preserve"> </w:t>
      </w:r>
    </w:p>
    <w:p w:rsidR="00806F99" w:rsidRDefault="00806F99" w:rsidP="0026647F">
      <w:pPr>
        <w:pStyle w:val="PlainText"/>
      </w:pPr>
      <w:bookmarkStart w:id="0" w:name="_GoBack"/>
      <w:bookmarkEnd w:id="0"/>
    </w:p>
    <w:p w:rsidR="0020283B" w:rsidRDefault="0020283B" w:rsidP="0026647F">
      <w:pPr>
        <w:pStyle w:val="PlainText"/>
      </w:pPr>
      <w:r>
        <w:rPr>
          <w:rFonts w:eastAsia="Times New Roman"/>
          <w:noProof/>
          <w:lang w:eastAsia="en-AU"/>
        </w:rPr>
        <w:drawing>
          <wp:inline distT="0" distB="0" distL="0" distR="0">
            <wp:extent cx="2695996" cy="2021997"/>
            <wp:effectExtent l="0" t="6032" r="3492" b="3493"/>
            <wp:docPr id="2" name="Picture 2" descr="cid:053a75b9-a809-42c6-aaeb-630744a16a9e@AUSP282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053a75b9-a809-42c6-aaeb-630744a16a9e@AUSP282.PROD.OUTLOOK.COM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03840" cy="202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lang w:eastAsia="en-AU"/>
        </w:rPr>
        <w:t xml:space="preserve">  </w:t>
      </w:r>
      <w:r>
        <w:rPr>
          <w:rFonts w:eastAsia="Times New Roman"/>
          <w:noProof/>
          <w:lang w:eastAsia="en-AU"/>
        </w:rPr>
        <w:drawing>
          <wp:inline distT="0" distB="0" distL="0" distR="0">
            <wp:extent cx="2732934" cy="2049701"/>
            <wp:effectExtent l="0" t="1270" r="0" b="0"/>
            <wp:docPr id="3" name="Picture 3" descr="cid:2d7a9ac5-5483-4ee4-899b-b56502f41bd0@AUSP282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2d7a9ac5-5483-4ee4-899b-b56502f41bd0@AUSP282.PROD.OUTLOOK.COM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40581" cy="2055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lang w:eastAsia="en-AU"/>
        </w:rPr>
        <w:t xml:space="preserve">  </w:t>
      </w:r>
      <w:r>
        <w:rPr>
          <w:rFonts w:eastAsia="Times New Roman"/>
          <w:noProof/>
          <w:lang w:eastAsia="en-AU"/>
        </w:rPr>
        <w:drawing>
          <wp:inline distT="0" distB="0" distL="0" distR="0">
            <wp:extent cx="2714413" cy="2035810"/>
            <wp:effectExtent l="0" t="3810" r="6350" b="6350"/>
            <wp:docPr id="9" name="Picture 9" descr="cid:35909977-f392-481d-945d-b9b11c270999@AUSP282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id:35909977-f392-481d-945d-b9b11c270999@AUSP282.PROD.OUTLOOK.COM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18456" cy="2038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47F" w:rsidRDefault="0026647F" w:rsidP="0026647F">
      <w:pPr>
        <w:pStyle w:val="PlainText"/>
      </w:pPr>
    </w:p>
    <w:p w:rsidR="0026647F" w:rsidRDefault="0026647F" w:rsidP="0026647F">
      <w:pPr>
        <w:pStyle w:val="PlainText"/>
      </w:pPr>
      <w:r>
        <w:t>E</w:t>
      </w:r>
      <w:r w:rsidR="00702A12">
        <w:t>xternal dimensions: Height 720 mm, Width 670 mm &amp; Depth 670</w:t>
      </w:r>
      <w:r w:rsidR="00EA14BC">
        <w:t xml:space="preserve"> mm (Plus 50mm for door handle</w:t>
      </w:r>
      <w:r>
        <w:t>)</w:t>
      </w:r>
    </w:p>
    <w:p w:rsidR="0026647F" w:rsidRDefault="0026647F" w:rsidP="0026647F">
      <w:pPr>
        <w:pStyle w:val="PlainText"/>
      </w:pPr>
      <w:r>
        <w:t xml:space="preserve">Internal </w:t>
      </w:r>
      <w:r w:rsidR="00702A12">
        <w:t>dimensions:  Height 390 mm, Width 500 mm &amp; Depth 420</w:t>
      </w:r>
      <w:r w:rsidR="00EA14BC">
        <w:t xml:space="preserve"> </w:t>
      </w:r>
      <w:r>
        <w:t>mm</w:t>
      </w:r>
      <w:r w:rsidR="00EA14BC">
        <w:t xml:space="preserve"> </w:t>
      </w:r>
    </w:p>
    <w:p w:rsidR="00702A12" w:rsidRDefault="00702A12" w:rsidP="0026647F">
      <w:pPr>
        <w:pStyle w:val="PlainText"/>
      </w:pPr>
      <w:r>
        <w:t>Draws: 140mm high with key locks</w:t>
      </w:r>
    </w:p>
    <w:p w:rsidR="0026647F" w:rsidRDefault="0026647F" w:rsidP="0026647F">
      <w:pPr>
        <w:pStyle w:val="PlainText"/>
      </w:pPr>
    </w:p>
    <w:p w:rsidR="0026647F" w:rsidRDefault="00EA14BC" w:rsidP="0026647F">
      <w:pPr>
        <w:pStyle w:val="PlainText"/>
      </w:pPr>
      <w:r>
        <w:t>External locking f</w:t>
      </w:r>
      <w:r w:rsidR="0026647F">
        <w:t xml:space="preserve">eatures: </w:t>
      </w:r>
    </w:p>
    <w:p w:rsidR="00EA14BC" w:rsidRDefault="00EA14BC" w:rsidP="0026647F">
      <w:pPr>
        <w:pStyle w:val="PlainText"/>
      </w:pPr>
    </w:p>
    <w:p w:rsidR="0026647F" w:rsidRDefault="00702A12" w:rsidP="0026647F">
      <w:pPr>
        <w:pStyle w:val="PlainText"/>
        <w:numPr>
          <w:ilvl w:val="0"/>
          <w:numId w:val="7"/>
        </w:numPr>
        <w:jc w:val="both"/>
      </w:pPr>
      <w:r>
        <w:t>Digital code access lock and Key Lock</w:t>
      </w:r>
      <w:r w:rsidR="00B73F5E">
        <w:t xml:space="preserve"> </w:t>
      </w:r>
    </w:p>
    <w:p w:rsidR="0026647F" w:rsidRDefault="0026647F" w:rsidP="0026647F">
      <w:pPr>
        <w:pStyle w:val="PlainText"/>
      </w:pPr>
    </w:p>
    <w:p w:rsidR="0026647F" w:rsidRDefault="0026647F" w:rsidP="00EA14BC">
      <w:pPr>
        <w:pStyle w:val="PlainText"/>
      </w:pPr>
      <w:r>
        <w:t xml:space="preserve">Internal features: </w:t>
      </w:r>
    </w:p>
    <w:p w:rsidR="00EA14BC" w:rsidRDefault="00EA14BC" w:rsidP="00EA14BC">
      <w:pPr>
        <w:pStyle w:val="PlainText"/>
      </w:pPr>
    </w:p>
    <w:p w:rsidR="0026647F" w:rsidRDefault="00702A12" w:rsidP="0026647F">
      <w:pPr>
        <w:pStyle w:val="PlainText"/>
        <w:numPr>
          <w:ilvl w:val="0"/>
          <w:numId w:val="7"/>
        </w:numPr>
      </w:pPr>
      <w:r>
        <w:t>1</w:t>
      </w:r>
      <w:r w:rsidR="00EA14BC">
        <w:t xml:space="preserve"> x adjustable shelves</w:t>
      </w:r>
    </w:p>
    <w:p w:rsidR="00702A12" w:rsidRDefault="00702A12" w:rsidP="00EA14BC">
      <w:pPr>
        <w:pStyle w:val="PlainText"/>
        <w:numPr>
          <w:ilvl w:val="0"/>
          <w:numId w:val="7"/>
        </w:numPr>
      </w:pPr>
      <w:r>
        <w:t>2</w:t>
      </w:r>
      <w:r w:rsidR="00EA14BC">
        <w:t xml:space="preserve"> x lockable </w:t>
      </w:r>
      <w:r>
        <w:t>draws</w:t>
      </w:r>
    </w:p>
    <w:p w:rsidR="00407002" w:rsidRDefault="00407002" w:rsidP="00407002">
      <w:pPr>
        <w:pStyle w:val="PlainText"/>
        <w:ind w:left="720"/>
      </w:pPr>
    </w:p>
    <w:p w:rsidR="00702A12" w:rsidRDefault="00806F99" w:rsidP="00EA14BC">
      <w:pPr>
        <w:pStyle w:val="PlainText"/>
      </w:pPr>
      <w:r>
        <w:t>Price $2950.00 Plus G.S.T</w:t>
      </w:r>
    </w:p>
    <w:p w:rsidR="00407002" w:rsidRDefault="00407002" w:rsidP="00EA14BC">
      <w:pPr>
        <w:pStyle w:val="PlainText"/>
      </w:pPr>
    </w:p>
    <w:p w:rsidR="00702A12" w:rsidRDefault="00806F99" w:rsidP="00702A12">
      <w:pPr>
        <w:pStyle w:val="PlainText"/>
        <w:numPr>
          <w:ilvl w:val="0"/>
          <w:numId w:val="7"/>
        </w:numPr>
      </w:pPr>
      <w:r>
        <w:t>Same warranty as New unit – 12 months</w:t>
      </w:r>
    </w:p>
    <w:p w:rsidR="00702A12" w:rsidRDefault="00702A12" w:rsidP="00702A12">
      <w:pPr>
        <w:pStyle w:val="PlainText"/>
        <w:numPr>
          <w:ilvl w:val="0"/>
          <w:numId w:val="7"/>
        </w:numPr>
      </w:pPr>
      <w:r>
        <w:t>Fully servicing of all locks and mechanism</w:t>
      </w:r>
    </w:p>
    <w:p w:rsidR="00702A12" w:rsidRDefault="00702A12" w:rsidP="00702A12">
      <w:pPr>
        <w:pStyle w:val="PlainText"/>
        <w:numPr>
          <w:ilvl w:val="0"/>
          <w:numId w:val="7"/>
        </w:numPr>
      </w:pPr>
      <w:r>
        <w:t>2 keys for main door and each lockable draw</w:t>
      </w:r>
    </w:p>
    <w:p w:rsidR="00407002" w:rsidRDefault="00806F99" w:rsidP="00407002">
      <w:pPr>
        <w:pStyle w:val="PlainText"/>
        <w:numPr>
          <w:ilvl w:val="0"/>
          <w:numId w:val="7"/>
        </w:numPr>
      </w:pPr>
      <w:r>
        <w:t>Not inclusive of any freight charges</w:t>
      </w:r>
    </w:p>
    <w:p w:rsidR="00702A12" w:rsidRDefault="00702A12" w:rsidP="00407002">
      <w:pPr>
        <w:pStyle w:val="PlainText"/>
      </w:pPr>
    </w:p>
    <w:p w:rsidR="00EA14BC" w:rsidRPr="00EA14BC" w:rsidRDefault="00EA14BC" w:rsidP="00EA14BC">
      <w:pPr>
        <w:pStyle w:val="PlainText"/>
      </w:pPr>
      <w:r w:rsidRPr="00185C76">
        <w:rPr>
          <w:rFonts w:cs="Arial"/>
          <w:bCs/>
          <w:noProof/>
          <w:sz w:val="20"/>
          <w:szCs w:val="20"/>
          <w:lang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76FBCD" wp14:editId="51A6D47E">
                <wp:simplePos x="0" y="0"/>
                <wp:positionH relativeFrom="column">
                  <wp:posOffset>0</wp:posOffset>
                </wp:positionH>
                <wp:positionV relativeFrom="paragraph">
                  <wp:posOffset>114300</wp:posOffset>
                </wp:positionV>
                <wp:extent cx="1286510" cy="1021715"/>
                <wp:effectExtent l="0" t="0" r="1905" b="635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6510" cy="1021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14BC" w:rsidRDefault="00EA14BC" w:rsidP="00EA14BC"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  <w:bCs/>
                                <w:noProof/>
                                <w:position w:val="70"/>
                                <w:sz w:val="36"/>
                                <w:szCs w:val="36"/>
                                <w:u w:val="single"/>
                                <w:lang w:eastAsia="en-AU"/>
                              </w:rPr>
                              <w:drawing>
                                <wp:inline distT="0" distB="0" distL="0" distR="0" wp14:anchorId="2143A4C4" wp14:editId="3B14B417">
                                  <wp:extent cx="1104900" cy="904875"/>
                                  <wp:effectExtent l="0" t="0" r="0" b="9525"/>
                                  <wp:docPr id="6" name="Picture 6" descr="Logo MLAA Logo Hi Res Bi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Logo MLAA Logo Hi Res Bi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4900" cy="904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76FBCD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0;margin-top:9pt;width:101.3pt;height:80.4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" stroked="f">
                <v:textbox>
                  <w:txbxContent>
                    <w:p w:rsidR="00EA14BC" w:rsidRDefault="00EA14BC" w:rsidP="00EA14BC">
                      <w:r>
                        <w:rPr>
                          <w:rFonts w:ascii="Arial Unicode MS" w:eastAsia="Arial Unicode MS" w:hAnsi="Arial Unicode MS" w:cs="Arial Unicode MS"/>
                          <w:b/>
                          <w:bCs/>
                          <w:noProof/>
                          <w:position w:val="70"/>
                          <w:sz w:val="36"/>
                          <w:szCs w:val="36"/>
                          <w:u w:val="single"/>
                          <w:lang w:eastAsia="en-AU"/>
                        </w:rPr>
                        <w:drawing>
                          <wp:inline distT="0" distB="0" distL="0" distR="0" wp14:anchorId="2143A4C4" wp14:editId="3B14B417">
                            <wp:extent cx="1104900" cy="904875"/>
                            <wp:effectExtent l="0" t="0" r="0" b="9525"/>
                            <wp:docPr id="6" name="Picture 6" descr="Logo MLAA Logo Hi Res Bi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Logo MLAA Logo Hi Res Bi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04900" cy="904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185C76">
        <w:rPr>
          <w:rFonts w:ascii="Arial Unicode MS" w:eastAsia="Arial Unicode MS" w:hAnsi="Arial Unicode MS" w:cs="Arial Unicode MS"/>
          <w:b/>
          <w:bCs/>
          <w:noProof/>
          <w:position w:val="70"/>
          <w:sz w:val="36"/>
          <w:szCs w:val="36"/>
          <w:u w:val="single"/>
          <w:lang w:eastAsia="en-A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832CAA1" wp14:editId="1F9448B3">
                <wp:simplePos x="0" y="0"/>
                <wp:positionH relativeFrom="column">
                  <wp:posOffset>5135245</wp:posOffset>
                </wp:positionH>
                <wp:positionV relativeFrom="paragraph">
                  <wp:posOffset>20955</wp:posOffset>
                </wp:positionV>
                <wp:extent cx="1332230" cy="997585"/>
                <wp:effectExtent l="0" t="1905" r="2540" b="635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2230" cy="997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14BC" w:rsidRDefault="00EA14BC" w:rsidP="00EA14BC"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244DBBBC" wp14:editId="5527EBEB">
                                  <wp:extent cx="1164590" cy="827725"/>
                                  <wp:effectExtent l="206692" t="136208" r="204153" b="127952"/>
                                  <wp:docPr id="4" name="Picture 4" descr="ASIALmemberjpeg_hir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ASIALmemberjpeg_hir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3996" cy="8344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32CAA1" id="Text Box 5" o:spid="_x0000_s1027" type="#_x0000_t202" style="position:absolute;margin-left:404.35pt;margin-top:1.65pt;width:104.9pt;height:78.5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" stroked="f">
                <v:textbox>
                  <w:txbxContent>
                    <w:p w:rsidR="00EA14BC" w:rsidRDefault="00EA14BC" w:rsidP="00EA14BC">
                      <w:r>
                        <w:rPr>
                          <w:noProof/>
                          <w:lang w:eastAsia="en-AU"/>
                        </w:rPr>
                        <w:drawing>
                          <wp:inline distT="0" distB="0" distL="0" distR="0" wp14:anchorId="244DBBBC" wp14:editId="5527EBEB">
                            <wp:extent cx="1164590" cy="827725"/>
                            <wp:effectExtent l="206692" t="136208" r="204153" b="127952"/>
                            <wp:docPr id="4" name="Picture 4" descr="ASIALmemberjpeg_hir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ASIALmemberjpeg_hire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73996" cy="8344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A14BC" w:rsidRDefault="00EA14BC" w:rsidP="00EA14BC">
      <w:pPr>
        <w:jc w:val="center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Unit 16 47-51 Little Boundary Rd Laverton North, Vic 3026</w:t>
      </w:r>
    </w:p>
    <w:p w:rsidR="00EA14BC" w:rsidRDefault="00EA14BC" w:rsidP="00EA14BC">
      <w:pPr>
        <w:jc w:val="center"/>
        <w:rPr>
          <w:rFonts w:ascii="Arial" w:hAnsi="Arial" w:cs="Arial"/>
          <w:bCs/>
          <w:sz w:val="20"/>
          <w:szCs w:val="20"/>
        </w:rPr>
      </w:pPr>
      <w:proofErr w:type="spellStart"/>
      <w:r w:rsidRPr="00510380">
        <w:rPr>
          <w:rFonts w:ascii="Arial" w:hAnsi="Arial" w:cs="Arial"/>
          <w:bCs/>
          <w:sz w:val="20"/>
          <w:szCs w:val="20"/>
        </w:rPr>
        <w:t>Ph</w:t>
      </w:r>
      <w:proofErr w:type="spellEnd"/>
      <w:r w:rsidRPr="00510380">
        <w:rPr>
          <w:rFonts w:ascii="Arial" w:hAnsi="Arial" w:cs="Arial"/>
          <w:bCs/>
          <w:sz w:val="20"/>
          <w:szCs w:val="20"/>
        </w:rPr>
        <w:t xml:space="preserve">:  </w:t>
      </w:r>
      <w:r>
        <w:rPr>
          <w:rFonts w:ascii="Arial" w:hAnsi="Arial" w:cs="Arial"/>
          <w:bCs/>
          <w:sz w:val="20"/>
          <w:szCs w:val="20"/>
        </w:rPr>
        <w:t>1800 01 91 71</w:t>
      </w:r>
      <w:r>
        <w:rPr>
          <w:rFonts w:ascii="Arial" w:hAnsi="Arial" w:cs="Arial"/>
          <w:sz w:val="20"/>
          <w:szCs w:val="20"/>
        </w:rPr>
        <w:t xml:space="preserve">         </w:t>
      </w:r>
      <w:r w:rsidRPr="00510380">
        <w:rPr>
          <w:rFonts w:ascii="Arial" w:hAnsi="Arial" w:cs="Arial"/>
          <w:bCs/>
          <w:sz w:val="20"/>
          <w:szCs w:val="20"/>
        </w:rPr>
        <w:t xml:space="preserve"> Fax:  +61 3 </w:t>
      </w:r>
      <w:r>
        <w:rPr>
          <w:rFonts w:ascii="Arial" w:hAnsi="Arial" w:cs="Arial"/>
          <w:bCs/>
          <w:sz w:val="20"/>
          <w:szCs w:val="20"/>
        </w:rPr>
        <w:t>9318 9877</w:t>
      </w:r>
    </w:p>
    <w:p w:rsidR="0026647F" w:rsidRPr="00EA14BC" w:rsidRDefault="00EA14BC" w:rsidP="00EA14BC">
      <w:pPr>
        <w:jc w:val="center"/>
        <w:rPr>
          <w:rFonts w:ascii="Arial" w:hAnsi="Arial" w:cs="Arial"/>
          <w:bCs/>
          <w:sz w:val="20"/>
          <w:szCs w:val="20"/>
        </w:rPr>
      </w:pPr>
      <w:r w:rsidRPr="0039754C">
        <w:rPr>
          <w:rFonts w:ascii="Arial" w:hAnsi="Arial" w:cs="Arial"/>
          <w:b/>
          <w:sz w:val="20"/>
          <w:szCs w:val="20"/>
        </w:rPr>
        <w:t xml:space="preserve">Email:   </w:t>
      </w:r>
      <w:r>
        <w:rPr>
          <w:rFonts w:ascii="Arial" w:hAnsi="Arial" w:cs="Arial"/>
          <w:b/>
          <w:sz w:val="20"/>
          <w:szCs w:val="20"/>
        </w:rPr>
        <w:t>sales@abatesafe.com.au</w:t>
      </w:r>
    </w:p>
    <w:sectPr w:rsidR="0026647F" w:rsidRPr="00EA14BC" w:rsidSect="0026647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A92C2A"/>
    <w:multiLevelType w:val="hybridMultilevel"/>
    <w:tmpl w:val="88D28466"/>
    <w:lvl w:ilvl="0" w:tplc="288CD27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083108"/>
    <w:multiLevelType w:val="hybridMultilevel"/>
    <w:tmpl w:val="77D47DBC"/>
    <w:lvl w:ilvl="0" w:tplc="7EF062F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DA18B1"/>
    <w:multiLevelType w:val="hybridMultilevel"/>
    <w:tmpl w:val="EDC67F42"/>
    <w:lvl w:ilvl="0" w:tplc="288CD27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F96675"/>
    <w:multiLevelType w:val="hybridMultilevel"/>
    <w:tmpl w:val="A3208DBA"/>
    <w:lvl w:ilvl="0" w:tplc="288CD27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424036"/>
    <w:multiLevelType w:val="hybridMultilevel"/>
    <w:tmpl w:val="CE88C04A"/>
    <w:lvl w:ilvl="0" w:tplc="288CD27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8F16C3A"/>
    <w:multiLevelType w:val="multilevel"/>
    <w:tmpl w:val="87D8F0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D1D6D73"/>
    <w:multiLevelType w:val="hybridMultilevel"/>
    <w:tmpl w:val="5F000790"/>
    <w:lvl w:ilvl="0" w:tplc="288CD27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6"/>
  </w:num>
  <w:num w:numId="5">
    <w:abstractNumId w:val="2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5B68"/>
    <w:rsid w:val="00045416"/>
    <w:rsid w:val="00046298"/>
    <w:rsid w:val="00094C16"/>
    <w:rsid w:val="00171E82"/>
    <w:rsid w:val="001C29D4"/>
    <w:rsid w:val="001D5BCB"/>
    <w:rsid w:val="0020283B"/>
    <w:rsid w:val="0026647F"/>
    <w:rsid w:val="003E6370"/>
    <w:rsid w:val="00405B68"/>
    <w:rsid w:val="00407002"/>
    <w:rsid w:val="00582958"/>
    <w:rsid w:val="005B42AB"/>
    <w:rsid w:val="005B512B"/>
    <w:rsid w:val="00647195"/>
    <w:rsid w:val="00702A12"/>
    <w:rsid w:val="00752086"/>
    <w:rsid w:val="007D789B"/>
    <w:rsid w:val="00806F99"/>
    <w:rsid w:val="00854172"/>
    <w:rsid w:val="00860F46"/>
    <w:rsid w:val="00921246"/>
    <w:rsid w:val="00967802"/>
    <w:rsid w:val="00AE6FB4"/>
    <w:rsid w:val="00B65832"/>
    <w:rsid w:val="00B73F5E"/>
    <w:rsid w:val="00BB325E"/>
    <w:rsid w:val="00CC220C"/>
    <w:rsid w:val="00CD001F"/>
    <w:rsid w:val="00CE61BC"/>
    <w:rsid w:val="00D8350D"/>
    <w:rsid w:val="00DE4747"/>
    <w:rsid w:val="00DE753E"/>
    <w:rsid w:val="00E128BF"/>
    <w:rsid w:val="00E56E17"/>
    <w:rsid w:val="00E66D6E"/>
    <w:rsid w:val="00EA14BC"/>
    <w:rsid w:val="00F128C9"/>
    <w:rsid w:val="00FC67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10728B"/>
  <w15:docId w15:val="{91D25B97-3E9E-4CA3-933E-F4D909F451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94C16"/>
  </w:style>
  <w:style w:type="paragraph" w:styleId="Heading1">
    <w:name w:val="heading 1"/>
    <w:basedOn w:val="Normal"/>
    <w:next w:val="Normal"/>
    <w:link w:val="Heading1Char"/>
    <w:qFormat/>
    <w:rsid w:val="00EA14BC"/>
    <w:pPr>
      <w:keepNext/>
      <w:spacing w:after="0" w:line="240" w:lineRule="auto"/>
      <w:jc w:val="center"/>
      <w:outlineLvl w:val="0"/>
    </w:pPr>
    <w:rPr>
      <w:rFonts w:ascii="Book Antiqua" w:eastAsia="Times New Roman" w:hAnsi="Book Antiqua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E63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googqs-tidbit">
    <w:name w:val="goog_qs-tidbit"/>
    <w:basedOn w:val="DefaultParagraphFont"/>
    <w:rsid w:val="003E6370"/>
  </w:style>
  <w:style w:type="paragraph" w:styleId="ListParagraph">
    <w:name w:val="List Paragraph"/>
    <w:basedOn w:val="Normal"/>
    <w:uiPriority w:val="34"/>
    <w:qFormat/>
    <w:rsid w:val="0092124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60F46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454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5416"/>
    <w:rPr>
      <w:rFonts w:ascii="Tahoma" w:hAnsi="Tahoma" w:cs="Tahoma"/>
      <w:sz w:val="16"/>
      <w:szCs w:val="16"/>
    </w:rPr>
  </w:style>
  <w:style w:type="paragraph" w:styleId="PlainText">
    <w:name w:val="Plain Text"/>
    <w:basedOn w:val="Normal"/>
    <w:link w:val="PlainTextChar"/>
    <w:uiPriority w:val="99"/>
    <w:unhideWhenUsed/>
    <w:rsid w:val="0026647F"/>
    <w:pPr>
      <w:spacing w:after="0" w:line="240" w:lineRule="auto"/>
    </w:pPr>
    <w:rPr>
      <w:rFonts w:ascii="Arial" w:hAnsi="Arial"/>
      <w:szCs w:val="21"/>
      <w:u w:color="365F91" w:themeColor="accent1" w:themeShade="BF"/>
    </w:rPr>
  </w:style>
  <w:style w:type="character" w:customStyle="1" w:styleId="PlainTextChar">
    <w:name w:val="Plain Text Char"/>
    <w:basedOn w:val="DefaultParagraphFont"/>
    <w:link w:val="PlainText"/>
    <w:uiPriority w:val="99"/>
    <w:rsid w:val="0026647F"/>
    <w:rPr>
      <w:rFonts w:ascii="Arial" w:hAnsi="Arial"/>
      <w:szCs w:val="21"/>
      <w:u w:color="365F91" w:themeColor="accent1" w:themeShade="BF"/>
    </w:rPr>
  </w:style>
  <w:style w:type="character" w:customStyle="1" w:styleId="Heading1Char">
    <w:name w:val="Heading 1 Char"/>
    <w:basedOn w:val="DefaultParagraphFont"/>
    <w:link w:val="Heading1"/>
    <w:rsid w:val="00EA14BC"/>
    <w:rPr>
      <w:rFonts w:ascii="Book Antiqua" w:eastAsia="Times New Roman" w:hAnsi="Book Antiqua" w:cs="Times New Roman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7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74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981962">
              <w:marLeft w:val="0"/>
              <w:marRight w:val="0"/>
              <w:marTop w:val="0"/>
              <w:marBottom w:val="7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6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664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044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75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1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99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139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564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1435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87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053a75b9-a809-42c6-aaeb-630744a16a9e@AUSP282.PROD.OUTLOOK.COM" TargetMode="Externa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cid:35909977-f392-481d-945d-b9b11c270999@AUSP282.PROD.OUTLOOK.COM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0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cid:2d7a9ac5-5483-4ee4-899b-b56502f41bd0@AUSP282.PROD.OUTLOOK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701930-D000-4166-9108-E2188F1C1C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120</Words>
  <Characters>686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Jason Catlow</dc:creator>
  <cp:lastModifiedBy>Jason Catlow</cp:lastModifiedBy>
  <cp:revision>2</cp:revision>
  <dcterms:created xsi:type="dcterms:W3CDTF">2020-10-15T00:32:00Z</dcterms:created>
  <dcterms:modified xsi:type="dcterms:W3CDTF">2020-10-15T00:32:00Z</dcterms:modified>
</cp:coreProperties>
</file>